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AC" w:rsidRDefault="00F55AAC" w:rsidP="006F2A0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18"/>
          <w:u w:val="single"/>
          <w:lang w:eastAsia="tr-TR"/>
        </w:rPr>
      </w:pPr>
      <w:r w:rsidRPr="007F526C">
        <w:rPr>
          <w:rFonts w:ascii="Times New Roman" w:eastAsia="Times New Roman" w:hAnsi="Times New Roman" w:cs="Times New Roman"/>
          <w:szCs w:val="18"/>
          <w:u w:val="single"/>
          <w:lang w:eastAsia="tr-TR"/>
        </w:rPr>
        <w:t>Ticaret Bakanlığından:</w:t>
      </w:r>
    </w:p>
    <w:p w:rsidR="006F2A0C" w:rsidRPr="007F526C" w:rsidRDefault="006F2A0C" w:rsidP="006F2A0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u w:val="single"/>
          <w:lang w:eastAsia="tr-TR"/>
        </w:rPr>
      </w:pP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ESNAF VE S</w:t>
      </w:r>
      <w:r w:rsidR="00F55AAC"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ANATKÂRLAR MESLEK KURULUŞLARI</w:t>
      </w: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YÖNETİM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KURULU FAALİYET RAPORU HAKKINDA TEBLİĞ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BİRİNCİ BÖLÜM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Amaç, Kapsam, Dayanak ve Tanımlar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Amaç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 –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Tebliğin amacı, esnaf ve sanatkârlar meslek kuruluşları yönetim kurullarınca genel kurula sunulan faaliyet raporlarının</w:t>
      </w:r>
      <w:r w:rsidR="00433DB1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hazırlanmasına</w:t>
      </w:r>
      <w:r w:rsidR="00B2653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ilişkin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usul ve esaslarını belirlemektir.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Kapsam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2 –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Tebliğ hükümleri, esnaf ve sanatkârlar odaları ile bu odaların üst kuruluşları olan birlik, federasyon ve Türkiye Esnaf ve Sanatkârlar Konfederasyonu hakkında uygulanır.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Dayanak</w:t>
      </w:r>
    </w:p>
    <w:p w:rsidR="00B26532" w:rsidRPr="007F526C" w:rsidRDefault="00C446EF" w:rsidP="00B26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3 –</w:t>
      </w:r>
      <w:r w:rsidR="00B26532"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26532" w:rsidRPr="007F52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(1</w:t>
      </w:r>
      <w:r w:rsidR="00B2653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Bu Tebliğ, </w:t>
      </w:r>
      <w:r w:rsidR="009312F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10/7/2018 tarihli ve 30474 sayılı Resmî </w:t>
      </w:r>
      <w:proofErr w:type="spellStart"/>
      <w:r w:rsidR="009312F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9312F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yayımlanan 1 sayılı Cumhurbaşkanlığı Teşkilatı Hakkında Cumhurbaşkanlığı Kararnamesinin 453 üncü maddesinin birinci fıkrasının (f) bendine </w:t>
      </w:r>
      <w:r w:rsidR="00B2653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dayanılarak hazırlanmıştır.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Tanımlar</w:t>
      </w:r>
    </w:p>
    <w:p w:rsidR="00C446EF" w:rsidRPr="007F526C" w:rsidRDefault="00C446EF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4 – 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(1) Bu Tebliğde geçen;</w:t>
      </w:r>
    </w:p>
    <w:p w:rsidR="00C446EF" w:rsidRPr="007F526C" w:rsidRDefault="009312F6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a) Bakanlık:</w:t>
      </w:r>
      <w:r w:rsidR="00121A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446EF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 Bakanlığını,</w:t>
      </w:r>
    </w:p>
    <w:p w:rsidR="009312F6" w:rsidRPr="007F526C" w:rsidRDefault="00C446EF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9312F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Esnaf ve Sanatkâr Bilgi Sistemi (ESBİS): Bakanlık e-esnaf ve sanatkâr veri tabanını,</w:t>
      </w:r>
    </w:p>
    <w:p w:rsidR="00C446EF" w:rsidRPr="007F526C" w:rsidRDefault="00B26532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C446EF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Birlik: Esnaf ve sanatkârlar odaları birliklerini,</w:t>
      </w:r>
    </w:p>
    <w:p w:rsidR="00C446EF" w:rsidRPr="007F526C" w:rsidRDefault="00B26532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="00C446EF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Esnaf ve sanatkârlar meslek kuruluşları (meslek kuruluşu): Oda, birlik, federasyon ve Konfederasyonu,</w:t>
      </w:r>
    </w:p>
    <w:p w:rsidR="00C446EF" w:rsidRPr="007F526C" w:rsidRDefault="00B26532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C446EF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Federasyon: Esnaf ve sanatkârlar federasyonlarını,</w:t>
      </w:r>
    </w:p>
    <w:p w:rsidR="00C446EF" w:rsidRPr="007F526C" w:rsidRDefault="00B26532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 w:rsidR="00B47C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Kanun</w:t>
      </w:r>
      <w:r w:rsidR="00B47C40" w:rsidRPr="006F2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7/6/2005 tarihli ve 5362 sayılı </w:t>
      </w:r>
      <w:r w:rsidR="00C446EF" w:rsidRPr="006F2A0C">
        <w:rPr>
          <w:rFonts w:ascii="Times New Roman" w:eastAsia="Times New Roman" w:hAnsi="Times New Roman" w:cs="Times New Roman"/>
          <w:sz w:val="24"/>
          <w:szCs w:val="24"/>
          <w:lang w:eastAsia="tr-TR"/>
        </w:rPr>
        <w:t>Esnaf</w:t>
      </w:r>
      <w:r w:rsidR="00C446EF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Sanatkârlar Meslek Kuruluşları Kanununu,</w:t>
      </w:r>
    </w:p>
    <w:p w:rsidR="00C446EF" w:rsidRPr="007F526C" w:rsidRDefault="00B26532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C446EF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Konfederasyon</w:t>
      </w:r>
      <w:r w:rsidR="009312F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(TESK)</w:t>
      </w:r>
      <w:r w:rsidR="00C446EF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: Türkiye Esnaf ve Sanatkârları Konfederasyonunu,</w:t>
      </w:r>
    </w:p>
    <w:p w:rsidR="00C446EF" w:rsidRPr="007F526C" w:rsidRDefault="00B26532" w:rsidP="00C44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C446EF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Oda: Esnaf ve sanatkârlarca kurulan ihtisas ve karma esnaf ve sanatkârlar odalarını,</w:t>
      </w:r>
    </w:p>
    <w:p w:rsidR="00B26532" w:rsidRPr="007F526C" w:rsidRDefault="00B26532" w:rsidP="00B26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ğ) </w:t>
      </w:r>
      <w:proofErr w:type="gramStart"/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</w:t>
      </w:r>
      <w:proofErr w:type="gramEnd"/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: Oda, birlik, federasyon ve Konfederasyonun yönetim kurullarını,</w:t>
      </w:r>
    </w:p>
    <w:p w:rsidR="00D35333" w:rsidRPr="007F526C" w:rsidRDefault="00C446EF" w:rsidP="00D95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ifade</w:t>
      </w:r>
      <w:proofErr w:type="gramEnd"/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eder.</w:t>
      </w:r>
    </w:p>
    <w:p w:rsidR="00D35333" w:rsidRPr="007F526C" w:rsidRDefault="00D301A0" w:rsidP="00D35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Yönetim kurulu f</w:t>
      </w:r>
      <w:r w:rsidR="00D35333" w:rsidRPr="007F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aaliyet</w:t>
      </w:r>
      <w:r w:rsidRPr="007F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raporunun d</w:t>
      </w:r>
      <w:r w:rsidR="00D35333" w:rsidRPr="007F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önemi</w:t>
      </w:r>
    </w:p>
    <w:p w:rsidR="00B26532" w:rsidRPr="007F526C" w:rsidRDefault="00D35333" w:rsidP="00D95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MADDE 5- 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(1)</w:t>
      </w:r>
      <w:r w:rsidRPr="007F52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 raporu, </w:t>
      </w:r>
      <w:r w:rsidR="00D301A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olağan genel kurulun yapıldığı yılın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O</w:t>
      </w:r>
      <w:r w:rsidR="00D301A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cak günü ile bir sonraki olağan genel kurulun yapılacağı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tarihten önceki yılın 31 Aralık günü arasındaki dört yıllık dönemi kapsayacak şekilde her yıl için </w:t>
      </w:r>
      <w:proofErr w:type="spellStart"/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müstakilen</w:t>
      </w:r>
      <w:proofErr w:type="spellEnd"/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hazırlanır; genel kurula birleştirilerek sunulur.</w:t>
      </w:r>
    </w:p>
    <w:p w:rsidR="001C11E5" w:rsidRPr="007F526C" w:rsidRDefault="001C11E5" w:rsidP="001C11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Yönetim kurulu faaliyet raporuna ilişkin genel hükümler</w:t>
      </w:r>
    </w:p>
    <w:p w:rsidR="00D35333" w:rsidRPr="007F526C" w:rsidRDefault="00D35333" w:rsidP="00D35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6</w:t>
      </w:r>
      <w:r w:rsidR="001C11E5"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– </w:t>
      </w:r>
      <w:r w:rsidR="001C11E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D301A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1) Yönetim kurulu yıllık faaliyet</w:t>
      </w:r>
      <w:r w:rsidR="001C11E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raporunda, yanıltıcı, abartılı ve yanlış kanaat uyandırıcı, gerçeğe aykırı ifadelere yer verilemez.</w:t>
      </w:r>
    </w:p>
    <w:p w:rsidR="00D35333" w:rsidRPr="007F526C" w:rsidRDefault="001C11E5" w:rsidP="00D35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(2) Bu rapor,</w:t>
      </w:r>
      <w:r w:rsidR="00624422" w:rsidRPr="007F526C">
        <w:rPr>
          <w:rFonts w:ascii="Times New Roman" w:hAnsi="Times New Roman" w:cs="Times New Roman"/>
          <w:sz w:val="24"/>
          <w:szCs w:val="24"/>
        </w:rPr>
        <w:t xml:space="preserve"> genel kurul </w:t>
      </w:r>
      <w:r w:rsidR="0062442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toplantısından </w:t>
      </w:r>
      <w:proofErr w:type="spellStart"/>
      <w:r w:rsidR="0062442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onbeş</w:t>
      </w:r>
      <w:proofErr w:type="spellEnd"/>
      <w:r w:rsidR="0062442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 </w:t>
      </w:r>
      <w:r w:rsidR="00624422" w:rsidRPr="00C24C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 </w:t>
      </w:r>
      <w:r w:rsidR="006F2A0C" w:rsidRPr="00C24C4B">
        <w:rPr>
          <w:rFonts w:ascii="Times New Roman" w:eastAsia="Times New Roman" w:hAnsi="Times New Roman" w:cs="Times New Roman"/>
          <w:sz w:val="24"/>
          <w:szCs w:val="24"/>
          <w:lang w:eastAsia="tr-TR"/>
        </w:rPr>
        <w:t>ESBİS üzerinden</w:t>
      </w:r>
      <w:r w:rsidR="006F2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442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üyelerinin bilgilerine sunulur ve kuruluşun merkezinde </w:t>
      </w:r>
      <w:r w:rsidR="00D301A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ayrıca incelemeye açık tutulur. Genel kurul toplantısına katılanlara talep etmeleri halinde,</w:t>
      </w:r>
      <w:r w:rsidR="00D35333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raporun bir sureti verilir.</w:t>
      </w:r>
    </w:p>
    <w:p w:rsidR="00D35333" w:rsidRPr="007F526C" w:rsidRDefault="00D35333" w:rsidP="00D35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(3</w:t>
      </w:r>
      <w:r w:rsidR="006F2A0C">
        <w:rPr>
          <w:rFonts w:ascii="Times New Roman" w:eastAsia="Times New Roman" w:hAnsi="Times New Roman" w:cs="Times New Roman"/>
          <w:sz w:val="24"/>
          <w:szCs w:val="24"/>
          <w:lang w:eastAsia="tr-TR"/>
        </w:rPr>
        <w:t>) Raporun</w:t>
      </w:r>
      <w:r w:rsidR="001C11E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 ve düzenleme tarihi belirtilir. Yöne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tim kurulu ta</w:t>
      </w:r>
      <w:bookmarkStart w:id="0" w:name="_GoBack"/>
      <w:bookmarkEnd w:id="0"/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rafından imzalanır.</w:t>
      </w:r>
    </w:p>
    <w:p w:rsidR="00D35333" w:rsidRPr="007F526C" w:rsidRDefault="00D301A0" w:rsidP="00D353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(4</w:t>
      </w:r>
      <w:r w:rsidR="00D35333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Düzenlenen rapor genel kurula sunulur ve bir nüshası </w:t>
      </w:r>
      <w:r w:rsidR="00433DB1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kuruluşunda </w:t>
      </w:r>
      <w:r w:rsidR="00D35333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saklanır. </w:t>
      </w:r>
    </w:p>
    <w:p w:rsidR="006E24CD" w:rsidRPr="007F526C" w:rsidRDefault="006E24CD" w:rsidP="006E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Yönetim kurulu faaliyet raporunun içeriği</w:t>
      </w:r>
    </w:p>
    <w:p w:rsidR="00D35333" w:rsidRPr="007F526C" w:rsidRDefault="006E24CD" w:rsidP="006E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7 – </w:t>
      </w:r>
      <w:r w:rsidRPr="007F52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(1) 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kurulu faaliyet raporu, aşağıda belirtilen bölüm ve konuları içerecek şekilde düzenlenir. </w:t>
      </w:r>
    </w:p>
    <w:p w:rsidR="006E24CD" w:rsidRPr="007F526C" w:rsidRDefault="00967460" w:rsidP="006E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a) Genel bilgiler bölümü</w:t>
      </w:r>
    </w:p>
    <w:p w:rsidR="006E24CD" w:rsidRPr="007F526C" w:rsidRDefault="006E24CD" w:rsidP="006E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Kuruluş bilgileri, unvanı, adres, telefon, faks numaralarını, elektronik site ve elektronik posta adreslerini içeren iletişim </w:t>
      </w:r>
      <w:r w:rsidR="0096746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bilgilerine yer verilir.</w:t>
      </w:r>
    </w:p>
    <w:p w:rsidR="006E24CD" w:rsidRPr="007F526C" w:rsidRDefault="006E24CD" w:rsidP="006E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="008C0F7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Organ üyeleri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</w:t>
      </w:r>
      <w:r w:rsidR="0096746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le personel işlemleri bölümü</w:t>
      </w:r>
    </w:p>
    <w:p w:rsidR="008C0F76" w:rsidRPr="007F526C" w:rsidRDefault="006E24CD" w:rsidP="006E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8C0F7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Organ</w:t>
      </w:r>
      <w:r w:rsidR="0096746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üyelerinin ad ve soyadları ile</w:t>
      </w:r>
      <w:r w:rsidR="00D301A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 süresi</w:t>
      </w:r>
      <w:r w:rsidR="003A4253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belirtilir.</w:t>
      </w:r>
    </w:p>
    <w:p w:rsidR="008C0F76" w:rsidRPr="007F526C" w:rsidRDefault="008C0F76" w:rsidP="006915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2) Görevleri sona eren organ üyelerinin gö</w:t>
      </w:r>
      <w:r w:rsidR="000C5F4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revlerinin sona erme sebepleri, yedek üyelerin davetine ilişkin işlemler ve bu üyelerin görev dönemi</w:t>
      </w:r>
      <w:r w:rsidR="003A4253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yer verilir. </w:t>
      </w:r>
    </w:p>
    <w:p w:rsidR="00967460" w:rsidRPr="007F526C" w:rsidRDefault="006915BC" w:rsidP="006E24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6E24CD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Genel sekreter ve diğer personelin</w:t>
      </w:r>
      <w:r w:rsidR="0096746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 ve soyadları </w:t>
      </w:r>
      <w:r w:rsidR="003A4253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belirtilir. </w:t>
      </w:r>
    </w:p>
    <w:p w:rsidR="006915BC" w:rsidRPr="007F526C" w:rsidRDefault="00433DB1" w:rsidP="00116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6E24CD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8C0F7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kuruluşu </w:t>
      </w:r>
      <w:r w:rsidR="0096746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 bölümü</w:t>
      </w:r>
    </w:p>
    <w:p w:rsidR="00837905" w:rsidRPr="007F526C" w:rsidRDefault="0011690A" w:rsidP="0026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915BC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Bir önceki dönem çalışma programı içinde yer alan mesleki eğitim, teorik ve pratik kurs program</w:t>
      </w:r>
      <w:r w:rsidR="0083790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larının uygulanıp uygulanmadığı; uygulanmadı ise sebeplerine yer verilir.</w:t>
      </w:r>
    </w:p>
    <w:p w:rsidR="001E20E8" w:rsidRPr="007F526C" w:rsidRDefault="0011690A" w:rsidP="0026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3790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1E20E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Verilen mesleki eğitim, teorik ve pratik kurs</w:t>
      </w:r>
      <w:r w:rsidR="0083790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ların </w:t>
      </w:r>
      <w:r w:rsidR="002618E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</w:t>
      </w:r>
      <w:r w:rsidR="0083790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, yeri,</w:t>
      </w:r>
      <w:r w:rsidR="001E20E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faydalanan ü</w:t>
      </w:r>
      <w:r w:rsidR="0083790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ye sayısı ile eğitimin konusu hakkında açıklama yapılır.</w:t>
      </w:r>
    </w:p>
    <w:p w:rsidR="00837905" w:rsidRPr="007F526C" w:rsidRDefault="0011690A" w:rsidP="0026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83790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Meslek kuruluşunun bünyesinde mesleki eğitim danışmanlığı birimi kurulup kurulmadığı, birimin faaliyetleri ile organizasyonu hakkında kısa bilgilendirmeye yer verilir. </w:t>
      </w:r>
    </w:p>
    <w:p w:rsidR="001E20E8" w:rsidRPr="007F526C" w:rsidRDefault="0011690A" w:rsidP="0026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1E20E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83790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kuruluşu p</w:t>
      </w:r>
      <w:r w:rsidR="001E20E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ersonel</w:t>
      </w:r>
      <w:r w:rsidR="0083790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1E20E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verilen eğitim </w:t>
      </w:r>
      <w:r w:rsidR="002618E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sayısı, yeri ile</w:t>
      </w:r>
      <w:r w:rsidR="00A0524E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faydalanan personel sayısı hakkında bilgi verilir.</w:t>
      </w:r>
    </w:p>
    <w:p w:rsidR="002618E0" w:rsidRPr="007F526C" w:rsidRDefault="0011690A" w:rsidP="0026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hAnsi="Times New Roman" w:cs="Times New Roman"/>
          <w:sz w:val="24"/>
          <w:szCs w:val="24"/>
        </w:rPr>
        <w:t>5</w:t>
      </w:r>
      <w:r w:rsidR="002618E0" w:rsidRPr="007F526C">
        <w:rPr>
          <w:rFonts w:ascii="Times New Roman" w:hAnsi="Times New Roman" w:cs="Times New Roman"/>
          <w:sz w:val="24"/>
          <w:szCs w:val="24"/>
        </w:rPr>
        <w:t>) Mesleki yeterlilik ve</w:t>
      </w:r>
      <w:r w:rsidR="00A0524E" w:rsidRPr="007F526C">
        <w:rPr>
          <w:rFonts w:ascii="Times New Roman" w:hAnsi="Times New Roman" w:cs="Times New Roman"/>
          <w:sz w:val="24"/>
          <w:szCs w:val="24"/>
        </w:rPr>
        <w:t xml:space="preserve"> iş sağlığı güvenliğine ilişkin çalışma yapılıp yapılmadığı; yapılan çalışmalar hakkında açıklama yapılır.</w:t>
      </w:r>
    </w:p>
    <w:p w:rsidR="00E87C75" w:rsidRPr="007F526C" w:rsidRDefault="0011690A" w:rsidP="0026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E87C7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Meslek kuruluşunun çalışma konusuna giren hususlar</w:t>
      </w:r>
      <w:r w:rsidR="002618E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da resmi ve özel kuruluşlar nezdi</w:t>
      </w:r>
      <w:r w:rsidR="00E87C7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nde görüşülen konulara ilişkin kısa özet</w:t>
      </w:r>
      <w:r w:rsidR="00A0524E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leme yapılır;</w:t>
      </w:r>
      <w:r w:rsidR="00E87C7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toplantı yahut görüşme </w:t>
      </w:r>
      <w:r w:rsidR="00A0524E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var ise görüşmelerin konusu, sayısı ile görüşme yapılan tarafa ilişkin bilgi verilir.</w:t>
      </w:r>
    </w:p>
    <w:p w:rsidR="006915BC" w:rsidRPr="007F526C" w:rsidRDefault="0011690A" w:rsidP="0026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33DB1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E128D9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Uyulması zorunlu mesleki </w:t>
      </w:r>
      <w:r w:rsidR="006D117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kararlara ilişkin çalışma yapılıp yapılmadığı</w:t>
      </w:r>
      <w:r w:rsidR="00A0524E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belirtilerek</w:t>
      </w:r>
      <w:r w:rsidR="006D117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var </w:t>
      </w:r>
      <w:r w:rsidR="00A0524E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ise bu konuda yapılan işlemler</w:t>
      </w:r>
      <w:r w:rsidR="006D117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sonucu</w:t>
      </w:r>
      <w:r w:rsidR="00A0524E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 bilgi verilir. </w:t>
      </w:r>
    </w:p>
    <w:p w:rsidR="00F62623" w:rsidRPr="007F526C" w:rsidRDefault="0011690A" w:rsidP="00D95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6D117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0B75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618E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Gayrimenkul ve her türlü taşıt alım ve satımı, gayrimenkul karşılığında ödünç para alınması, kurulmuş veya kurulacak şirket ve kooperatiflere iştirak edilmesi ve vakıf kurulması hususlarında 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 işlem</w:t>
      </w:r>
      <w:r w:rsidR="000B7565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F62623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hakkında bilgilendirme yapılır</w:t>
      </w:r>
      <w:r w:rsidR="000B756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94026" w:rsidRPr="007F526C" w:rsidRDefault="000B7565" w:rsidP="00D95B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6940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Meslek kuruluşunun mülkiyetinde bulunan gayrimenkuller, taşıtlar, iştirak olunan şirketler ile iştirak oranlarına</w:t>
      </w:r>
      <w:r w:rsidR="00B47C40" w:rsidRPr="006F2A0C">
        <w:rPr>
          <w:rFonts w:ascii="Times New Roman" w:eastAsia="Times New Roman" w:hAnsi="Times New Roman" w:cs="Times New Roman"/>
          <w:sz w:val="24"/>
          <w:szCs w:val="24"/>
          <w:lang w:eastAsia="tr-TR"/>
        </w:rPr>
        <w:t>, kurulan vakfa</w:t>
      </w:r>
      <w:r w:rsidR="006940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ilişkin bilgilere yer verilir. </w:t>
      </w:r>
    </w:p>
    <w:p w:rsidR="00A3510A" w:rsidRPr="007F526C" w:rsidRDefault="00694026" w:rsidP="002618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B7565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A3510A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Resmi ve özel merciler tarafından istenen temsil</w:t>
      </w:r>
      <w:r w:rsidR="00D95B63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cil</w:t>
      </w:r>
      <w:r w:rsidR="00A3510A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erin ad ve soyadları ile görevlendir</w:t>
      </w:r>
      <w:r w:rsidR="00D95B63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ildikleri kuruluşların isimleri belirtilir.</w:t>
      </w:r>
    </w:p>
    <w:p w:rsidR="00F35186" w:rsidRPr="007F526C" w:rsidRDefault="000B7565" w:rsidP="002618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2618E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E</w:t>
      </w:r>
      <w:r w:rsidR="00E23FFD" w:rsidRPr="007F526C">
        <w:rPr>
          <w:rFonts w:ascii="Times New Roman" w:hAnsi="Times New Roman" w:cs="Times New Roman"/>
          <w:sz w:val="24"/>
          <w:szCs w:val="24"/>
        </w:rPr>
        <w:t>snaf ve sanatkârlardan yahut üye</w:t>
      </w:r>
      <w:r w:rsidR="002618E0" w:rsidRPr="007F526C">
        <w:rPr>
          <w:rFonts w:ascii="Times New Roman" w:hAnsi="Times New Roman" w:cs="Times New Roman"/>
          <w:sz w:val="24"/>
          <w:szCs w:val="24"/>
        </w:rPr>
        <w:t xml:space="preserve"> meslek kuruluşlarından gelen görüş taleplerine verilen cevapların </w:t>
      </w:r>
      <w:r w:rsidR="00936688" w:rsidRPr="007F526C">
        <w:rPr>
          <w:rFonts w:ascii="Times New Roman" w:hAnsi="Times New Roman" w:cs="Times New Roman"/>
          <w:sz w:val="24"/>
          <w:szCs w:val="24"/>
        </w:rPr>
        <w:t xml:space="preserve">sayısal ve konu </w:t>
      </w:r>
      <w:proofErr w:type="gramStart"/>
      <w:r w:rsidR="00936688" w:rsidRPr="007F526C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936688" w:rsidRPr="007F526C">
        <w:rPr>
          <w:rFonts w:ascii="Times New Roman" w:hAnsi="Times New Roman" w:cs="Times New Roman"/>
          <w:sz w:val="24"/>
          <w:szCs w:val="24"/>
        </w:rPr>
        <w:t xml:space="preserve"> bilgileri verilir. </w:t>
      </w:r>
    </w:p>
    <w:p w:rsidR="00F35186" w:rsidRPr="007F526C" w:rsidRDefault="00F35186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ç) Mali durum ve muhasebe işlemleri bölümü</w:t>
      </w:r>
    </w:p>
    <w:p w:rsidR="00F35186" w:rsidRPr="007F526C" w:rsidRDefault="00F35186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1) Bilanço ve gelir gider farkı hesabı kalemleri hakkında genel bilgiler,</w:t>
      </w:r>
    </w:p>
    <w:p w:rsidR="00F35186" w:rsidRPr="007F526C" w:rsidRDefault="000B7565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F3518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Dönem içerisinde gerçekleşen toplam gelir ve giderler,</w:t>
      </w:r>
    </w:p>
    <w:p w:rsidR="00F35186" w:rsidRPr="007F526C" w:rsidRDefault="000B7565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F3518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Arsa, proje, inşaat, vergi ve harç, sigorta, genel gider gibi harcamalar,</w:t>
      </w:r>
    </w:p>
    <w:p w:rsidR="00F35186" w:rsidRPr="007F526C" w:rsidRDefault="000B7565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F3518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Kullanılan banka kredilerinin tutarı, kredinin şartları ve geri ödeme durumu,</w:t>
      </w:r>
    </w:p>
    <w:p w:rsidR="00F35186" w:rsidRPr="007F526C" w:rsidRDefault="000B7565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F3518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Belediye, vergi ve sigorta gibi kurumlar ile kişilere olan borçlar,</w:t>
      </w:r>
    </w:p>
    <w:p w:rsidR="00F162A4" w:rsidRPr="007F526C" w:rsidRDefault="000B7565" w:rsidP="00F16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6F2BD7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162A4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 ücreti, </w:t>
      </w:r>
      <w:r w:rsidR="002769CB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aidat</w:t>
      </w:r>
      <w:r w:rsidR="00F162A4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katılma payı</w:t>
      </w:r>
      <w:r w:rsidR="002769CB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gelirleri </w:t>
      </w:r>
      <w:r w:rsidR="00F162A4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ile üyelerin talebi doğrultusunda düzenlenen ve onanan belgelerden elde edilen gelirler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F162A4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35186" w:rsidRPr="007F526C" w:rsidRDefault="000B7565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F3518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Mesleki eğitim faaliyetlerin</w:t>
      </w:r>
      <w:r w:rsidR="006F2BD7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ilişkin fonun </w:t>
      </w:r>
      <w:r w:rsidR="00F3518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mevzuata uygun harcanıp harcanmadığı belirtilir.</w:t>
      </w:r>
    </w:p>
    <w:p w:rsidR="00F35186" w:rsidRPr="007F526C" w:rsidRDefault="000B7565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F3518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Bir önceki genel kurulda görüşülerek kabul edilen bütçe ile gerçekleşen bilanço kalemlerinin uyumlu olup olmadığı açıklanır.</w:t>
      </w:r>
    </w:p>
    <w:p w:rsidR="00F35186" w:rsidRPr="007F526C" w:rsidRDefault="000B7565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E23FFD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M</w:t>
      </w:r>
      <w:r w:rsidR="00F3518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kuruluşunun mali durumu hakkında genel bir değerlendirme yapılır.</w:t>
      </w:r>
    </w:p>
    <w:p w:rsidR="00D50501" w:rsidRPr="007F526C" w:rsidRDefault="00D50501" w:rsidP="00D50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e) Diğer açıklamalar ve sonuç bölümü</w:t>
      </w:r>
    </w:p>
    <w:p w:rsidR="00D50501" w:rsidRPr="007F526C" w:rsidRDefault="00D50501" w:rsidP="00D50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1) Meslek kuruluşunun, Bakanlıkça ve/veya üst kuruluşça verilen görevlerin neler olduğu ve yerine getirilmesi hususunda yapılan işlemler açıklanır.</w:t>
      </w:r>
    </w:p>
    <w:p w:rsidR="00D50501" w:rsidRPr="007F526C" w:rsidRDefault="00D50501" w:rsidP="00D50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Meslek kuruluşuna ait defter ve belgelerin incelenmek üzere denetim kuruluna verilip verilmediği belirtilir. </w:t>
      </w:r>
    </w:p>
    <w:p w:rsidR="00D50501" w:rsidRPr="007F526C" w:rsidRDefault="00D50501" w:rsidP="00F351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3) Bu Tebliğde yer almayan hususlara ilave olarak yönetim kurulu faaliyet raporunda gerekli görülen açıklamalara ve önerilere yer verilebilir.</w:t>
      </w:r>
    </w:p>
    <w:p w:rsidR="00936688" w:rsidRPr="007F526C" w:rsidRDefault="00936688" w:rsidP="009366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26C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7F526C">
        <w:rPr>
          <w:rFonts w:ascii="Times New Roman" w:hAnsi="Times New Roman" w:cs="Times New Roman"/>
          <w:sz w:val="24"/>
          <w:szCs w:val="24"/>
        </w:rPr>
        <w:t>Yönetim kurulu</w:t>
      </w:r>
      <w:proofErr w:type="gramEnd"/>
      <w:r w:rsidRPr="007F526C">
        <w:rPr>
          <w:rFonts w:ascii="Times New Roman" w:hAnsi="Times New Roman" w:cs="Times New Roman"/>
          <w:sz w:val="24"/>
          <w:szCs w:val="24"/>
        </w:rPr>
        <w:t xml:space="preserve"> faaliyet raporunda ayrıca bu mad</w:t>
      </w:r>
      <w:r w:rsidR="00D50501" w:rsidRPr="007F526C">
        <w:rPr>
          <w:rFonts w:ascii="Times New Roman" w:hAnsi="Times New Roman" w:cs="Times New Roman"/>
          <w:sz w:val="24"/>
          <w:szCs w:val="24"/>
        </w:rPr>
        <w:t>denin birinci fıkrasına ilave olarak</w:t>
      </w:r>
      <w:r w:rsidRPr="007F526C">
        <w:rPr>
          <w:rFonts w:ascii="Times New Roman" w:hAnsi="Times New Roman" w:cs="Times New Roman"/>
          <w:sz w:val="24"/>
          <w:szCs w:val="24"/>
        </w:rPr>
        <w:t xml:space="preserve"> aşağıda yer alan bölüm ve konulara da yer verilir.</w:t>
      </w:r>
    </w:p>
    <w:p w:rsidR="00936688" w:rsidRPr="007F526C" w:rsidRDefault="00F35186" w:rsidP="009366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26C">
        <w:rPr>
          <w:rFonts w:ascii="Times New Roman" w:hAnsi="Times New Roman" w:cs="Times New Roman"/>
          <w:sz w:val="24"/>
          <w:szCs w:val="24"/>
        </w:rPr>
        <w:t>a</w:t>
      </w:r>
      <w:r w:rsidR="0090346C" w:rsidRPr="007F526C">
        <w:rPr>
          <w:rFonts w:ascii="Times New Roman" w:hAnsi="Times New Roman" w:cs="Times New Roman"/>
          <w:sz w:val="24"/>
          <w:szCs w:val="24"/>
        </w:rPr>
        <w:t>) Odalar</w:t>
      </w:r>
    </w:p>
    <w:p w:rsidR="00936688" w:rsidRPr="007F526C" w:rsidRDefault="004B35A2" w:rsidP="009366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1) Fiyat tarifelerine uyulup uyulmadığı hususunda yapılan kontrollerin sayısı ve ko</w:t>
      </w:r>
      <w:r w:rsidR="00EF065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ntrol sonuçları belirtilir. </w:t>
      </w:r>
    </w:p>
    <w:p w:rsidR="00936688" w:rsidRPr="007F526C" w:rsidRDefault="004B35A2" w:rsidP="009366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2) Mesleki teamüllere aykırı davranan üye bulunup bulunmadığı, bu hususta yapılan incelemeler, varsa yazı</w:t>
      </w:r>
      <w:r w:rsidR="00EF065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lı ihtarların içeriği ve sayısına yer verilir. </w:t>
      </w:r>
    </w:p>
    <w:p w:rsidR="00936688" w:rsidRPr="007F526C" w:rsidRDefault="004B35A2" w:rsidP="009366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3) Üyelerin talebi doğrultusunda düzenlenen ve onanan belge sayısı</w:t>
      </w:r>
      <w:r w:rsidR="00EF065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belirtilir. </w:t>
      </w:r>
    </w:p>
    <w:p w:rsidR="004B35A2" w:rsidRPr="007F526C" w:rsidRDefault="0090346C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b) Birlikler</w:t>
      </w:r>
    </w:p>
    <w:p w:rsidR="00E23FFD" w:rsidRPr="007F526C" w:rsidRDefault="00E23FFD" w:rsidP="00E23F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365E7E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Faaliyetlerin, m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evzuat ve oda ana sözleşmesi esasları içinde yürütülmesini sağlamak üzere incelemeye alınan odalar ile bu odalar hakkında alınması gerekli görülen idari ve mali tedbirler hakkında açıklayıcı bilgi verilir. </w:t>
      </w:r>
    </w:p>
    <w:p w:rsidR="00A3510A" w:rsidRPr="007F526C" w:rsidRDefault="00E23FFD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B35A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A3510A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4B35A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dalarda yahut odalar arasında çıkan</w:t>
      </w:r>
      <w:r w:rsidR="00EF065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Birliğe intikal eden</w:t>
      </w:r>
      <w:r w:rsidR="004B35A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anlaşmazlıklar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ın sayısı ve konusu ve bu anlaşmazlıklara ilişkin getirilen çözümler açıklanır.</w:t>
      </w:r>
    </w:p>
    <w:p w:rsidR="004B35A2" w:rsidRPr="007F526C" w:rsidRDefault="00E23FFD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A3510A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4B35A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A78B4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İl düzeyindeki işyeri açılışları, kapanışları ve meslek değiştirme işlemlerine ilişkin sayısal veriler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belirtilir. </w:t>
      </w:r>
    </w:p>
    <w:p w:rsidR="00244A26" w:rsidRPr="007F526C" w:rsidRDefault="00121A16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321D5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="00321D5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snaf ve 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sanatkârlar hakkında</w:t>
      </w:r>
      <w:r w:rsidR="00321D5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odalardan intikal eden </w:t>
      </w:r>
      <w:r w:rsidR="00EF0650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şikâyetler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e dair</w:t>
      </w:r>
      <w:r w:rsidR="00321D5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51DB2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 incelemeler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işlemler ve neticeler açıklanır. </w:t>
      </w:r>
    </w:p>
    <w:p w:rsidR="00C95CCA" w:rsidRPr="007F526C" w:rsidRDefault="00121A16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321D58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Esnaf ve sanatkârlık faaliyetine yeni başlayacak kişilere verilen danışmanlık hizmetinin konusu ve sayısı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belirtilir.</w:t>
      </w:r>
    </w:p>
    <w:p w:rsidR="00321D58" w:rsidRPr="007F526C" w:rsidRDefault="0090346C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c) Federasyonlar</w:t>
      </w:r>
    </w:p>
    <w:p w:rsidR="00B51DB2" w:rsidRPr="007F526C" w:rsidRDefault="00B51DB2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365E7E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Faaliyetlerin m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evzuat ve oda ana sözleşmesi esasları içinde yürütülmesini sağlamak üzere incelemeye alınan odalar ile bu odalar hakkında alınması gerekli görülen idari ve mali tedbirler hakkında açıklayıcı bilgi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verilir. </w:t>
      </w:r>
    </w:p>
    <w:p w:rsidR="00321D58" w:rsidRPr="007F526C" w:rsidRDefault="00B51DB2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2) Üye odaların gelişmesi için alın</w:t>
      </w:r>
      <w:r w:rsidR="001D7A6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tedbirler ve kurulmuş ise tesisler; </w:t>
      </w:r>
      <w:proofErr w:type="gramStart"/>
      <w:r w:rsidR="001D7A6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halihazırdaki</w:t>
      </w:r>
      <w:proofErr w:type="gramEnd"/>
      <w:r w:rsidR="001D7A65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tesislerin yaptığı çalışmalar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açıklanır.</w:t>
      </w:r>
    </w:p>
    <w:p w:rsidR="001D7A65" w:rsidRPr="007F526C" w:rsidRDefault="0090346C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ç) Konfederasyon</w:t>
      </w:r>
    </w:p>
    <w:p w:rsidR="001D7A65" w:rsidRPr="007F526C" w:rsidRDefault="001D7A65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="00CD047C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 ve federasyonlardan gelen </w:t>
      </w:r>
      <w:proofErr w:type="gramStart"/>
      <w:r w:rsidR="00CD047C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yıl sonu</w:t>
      </w:r>
      <w:proofErr w:type="gramEnd"/>
      <w:r w:rsidR="00CD047C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bilanço ile gelir gider cetvellerine ilişk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in tavsiyede bulunulan odalar listelenir.</w:t>
      </w:r>
    </w:p>
    <w:p w:rsidR="00CD047C" w:rsidRPr="007F526C" w:rsidRDefault="00CD047C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2) Resmi ve özel mercilere verilen mütalaalar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ilişkin kısa özet içeren bilgilendirme yapılır. </w:t>
      </w:r>
    </w:p>
    <w:p w:rsidR="00CD047C" w:rsidRPr="007F526C" w:rsidRDefault="00CD047C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3) Birlikler veya birlikler ile federasyonlar arasında çıkan anlaşmazlıklar ile ilgili verilen kararlar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açıklanır.</w:t>
      </w:r>
    </w:p>
    <w:p w:rsidR="00CD047C" w:rsidRPr="007F526C" w:rsidRDefault="00CD047C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4) Kuruluş mensuplarının meslek ve sanatları ile ilgili 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aldığı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tedbirler 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ortaya konulur.</w:t>
      </w:r>
    </w:p>
    <w:p w:rsidR="00CD047C" w:rsidRPr="007F526C" w:rsidRDefault="00CD047C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5) Düzenlenen ser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gi ve fuarlara ilişkin bilgiler listelenir. </w:t>
      </w:r>
    </w:p>
    <w:p w:rsidR="00CD047C" w:rsidRPr="007F526C" w:rsidRDefault="00CD047C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6) Ülke dışındaki üye olunmak istenen mesleki kuruluşlar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ına ilişkin açıklama yapılır.</w:t>
      </w:r>
    </w:p>
    <w:p w:rsidR="001B13D7" w:rsidRPr="007F526C" w:rsidRDefault="00121A16" w:rsidP="009034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1B13D7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) Kaybolmaya yüz tutmuş mesleklerin yaşatılması ve korunması için alınan tedbi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1B13D7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="00244A26"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belirtilir.</w:t>
      </w:r>
    </w:p>
    <w:p w:rsidR="0020445A" w:rsidRPr="007F526C" w:rsidRDefault="0020445A" w:rsidP="00204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Uygulanmayacak hükümler</w:t>
      </w:r>
    </w:p>
    <w:p w:rsidR="0020445A" w:rsidRPr="007F526C" w:rsidRDefault="0020445A" w:rsidP="00204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8 –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Meslek kuruluşlarının bu Tebliğ hükümlerine aykırı olan genelge, tamim, talimat ve benzeri görüşlerinde yer alan hükümler uygulanmaz.</w:t>
      </w:r>
    </w:p>
    <w:p w:rsidR="0020445A" w:rsidRPr="007F526C" w:rsidRDefault="0020445A" w:rsidP="00204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</w:t>
      </w:r>
    </w:p>
    <w:p w:rsidR="0020445A" w:rsidRPr="007F526C" w:rsidRDefault="0020445A" w:rsidP="00204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9 –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Tebliğin uygulanmasıyla ilgili tereddüt oluşması halinde, Esnaf, Sanatkârlar ve Kooperatifçilik Genel Müdürlüğünün görüşü doğrultusunda hareket edilir.</w:t>
      </w:r>
    </w:p>
    <w:p w:rsidR="0020445A" w:rsidRPr="007F526C" w:rsidRDefault="0020445A" w:rsidP="00204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</w:t>
      </w:r>
    </w:p>
    <w:p w:rsidR="0020445A" w:rsidRPr="007F526C" w:rsidRDefault="0020445A" w:rsidP="00204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10 –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Tebliğ yayımı tarihinde yürürlüğe girer.</w:t>
      </w:r>
    </w:p>
    <w:p w:rsidR="0020445A" w:rsidRPr="007F526C" w:rsidRDefault="0020445A" w:rsidP="00204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:rsidR="001F0B25" w:rsidRPr="00D301A0" w:rsidRDefault="0020445A" w:rsidP="00121A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26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MADDE 11 –</w:t>
      </w:r>
      <w:r w:rsidRPr="007F526C">
        <w:rPr>
          <w:rFonts w:ascii="Times New Roman" w:eastAsia="Times New Roman" w:hAnsi="Times New Roman" w:cs="Times New Roman"/>
          <w:sz w:val="24"/>
          <w:szCs w:val="24"/>
          <w:lang w:eastAsia="tr-TR"/>
        </w:rPr>
        <w:t> (1) Bu Tebliğ hük</w:t>
      </w:r>
      <w:r w:rsidR="00121A16">
        <w:rPr>
          <w:rFonts w:ascii="Times New Roman" w:eastAsia="Times New Roman" w:hAnsi="Times New Roman" w:cs="Times New Roman"/>
          <w:sz w:val="24"/>
          <w:szCs w:val="24"/>
          <w:lang w:eastAsia="tr-TR"/>
        </w:rPr>
        <w:t>ümlerini Ticaret Bakanı yürütür.</w:t>
      </w:r>
    </w:p>
    <w:sectPr w:rsidR="001F0B25" w:rsidRPr="00D301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7E" w:rsidRDefault="00E36C7E" w:rsidP="002A47D2">
      <w:pPr>
        <w:spacing w:after="0" w:line="240" w:lineRule="auto"/>
      </w:pPr>
      <w:r>
        <w:separator/>
      </w:r>
    </w:p>
  </w:endnote>
  <w:endnote w:type="continuationSeparator" w:id="0">
    <w:p w:rsidR="00E36C7E" w:rsidRDefault="00E36C7E" w:rsidP="002A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094067"/>
      <w:docPartObj>
        <w:docPartGallery w:val="Page Numbers (Bottom of Page)"/>
        <w:docPartUnique/>
      </w:docPartObj>
    </w:sdtPr>
    <w:sdtEndPr/>
    <w:sdtContent>
      <w:p w:rsidR="002A47D2" w:rsidRDefault="002A47D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4B">
          <w:rPr>
            <w:noProof/>
          </w:rPr>
          <w:t>3</w:t>
        </w:r>
        <w:r>
          <w:fldChar w:fldCharType="end"/>
        </w:r>
      </w:p>
    </w:sdtContent>
  </w:sdt>
  <w:p w:rsidR="002A47D2" w:rsidRDefault="002A47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7E" w:rsidRDefault="00E36C7E" w:rsidP="002A47D2">
      <w:pPr>
        <w:spacing w:after="0" w:line="240" w:lineRule="auto"/>
      </w:pPr>
      <w:r>
        <w:separator/>
      </w:r>
    </w:p>
  </w:footnote>
  <w:footnote w:type="continuationSeparator" w:id="0">
    <w:p w:rsidR="00E36C7E" w:rsidRDefault="00E36C7E" w:rsidP="002A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4"/>
    <w:rsid w:val="00004736"/>
    <w:rsid w:val="000138F2"/>
    <w:rsid w:val="0005334E"/>
    <w:rsid w:val="00065925"/>
    <w:rsid w:val="00081F21"/>
    <w:rsid w:val="00083CAD"/>
    <w:rsid w:val="000A7172"/>
    <w:rsid w:val="000B7565"/>
    <w:rsid w:val="000C5F46"/>
    <w:rsid w:val="0011690A"/>
    <w:rsid w:val="00121A16"/>
    <w:rsid w:val="001B13D7"/>
    <w:rsid w:val="001C11E5"/>
    <w:rsid w:val="001D7A65"/>
    <w:rsid w:val="001E1208"/>
    <w:rsid w:val="001E20E8"/>
    <w:rsid w:val="001F0B25"/>
    <w:rsid w:val="001F4B60"/>
    <w:rsid w:val="0020445A"/>
    <w:rsid w:val="002116CF"/>
    <w:rsid w:val="00244A26"/>
    <w:rsid w:val="002457C8"/>
    <w:rsid w:val="002575BF"/>
    <w:rsid w:val="002618E0"/>
    <w:rsid w:val="002676A5"/>
    <w:rsid w:val="002769CB"/>
    <w:rsid w:val="0029407D"/>
    <w:rsid w:val="002A47D2"/>
    <w:rsid w:val="00321D58"/>
    <w:rsid w:val="00365E7E"/>
    <w:rsid w:val="003A4253"/>
    <w:rsid w:val="003E0272"/>
    <w:rsid w:val="00414329"/>
    <w:rsid w:val="004150AE"/>
    <w:rsid w:val="00433DB1"/>
    <w:rsid w:val="00450A21"/>
    <w:rsid w:val="00486040"/>
    <w:rsid w:val="004B35A2"/>
    <w:rsid w:val="0052392E"/>
    <w:rsid w:val="00525F3D"/>
    <w:rsid w:val="005937E1"/>
    <w:rsid w:val="005A730C"/>
    <w:rsid w:val="005E3536"/>
    <w:rsid w:val="00624422"/>
    <w:rsid w:val="0067277D"/>
    <w:rsid w:val="006915BC"/>
    <w:rsid w:val="00694026"/>
    <w:rsid w:val="006D1170"/>
    <w:rsid w:val="006D7907"/>
    <w:rsid w:val="006E24CD"/>
    <w:rsid w:val="006F2A0C"/>
    <w:rsid w:val="006F2BD7"/>
    <w:rsid w:val="0071069E"/>
    <w:rsid w:val="00797105"/>
    <w:rsid w:val="007A2583"/>
    <w:rsid w:val="007F526C"/>
    <w:rsid w:val="007F5BFF"/>
    <w:rsid w:val="00837905"/>
    <w:rsid w:val="008B592E"/>
    <w:rsid w:val="008B7A56"/>
    <w:rsid w:val="008C0F76"/>
    <w:rsid w:val="008C5782"/>
    <w:rsid w:val="0090346C"/>
    <w:rsid w:val="00911E45"/>
    <w:rsid w:val="009312F6"/>
    <w:rsid w:val="00936688"/>
    <w:rsid w:val="00967460"/>
    <w:rsid w:val="00A0524E"/>
    <w:rsid w:val="00A3510A"/>
    <w:rsid w:val="00A355E8"/>
    <w:rsid w:val="00B26532"/>
    <w:rsid w:val="00B47C40"/>
    <w:rsid w:val="00B51DB2"/>
    <w:rsid w:val="00BA7125"/>
    <w:rsid w:val="00BA78B4"/>
    <w:rsid w:val="00BC1817"/>
    <w:rsid w:val="00C0320C"/>
    <w:rsid w:val="00C116DC"/>
    <w:rsid w:val="00C137BE"/>
    <w:rsid w:val="00C21526"/>
    <w:rsid w:val="00C24C4B"/>
    <w:rsid w:val="00C446EF"/>
    <w:rsid w:val="00C56D34"/>
    <w:rsid w:val="00C83720"/>
    <w:rsid w:val="00C85853"/>
    <w:rsid w:val="00C95CCA"/>
    <w:rsid w:val="00CD047C"/>
    <w:rsid w:val="00CE02E9"/>
    <w:rsid w:val="00CF7ECB"/>
    <w:rsid w:val="00D301A0"/>
    <w:rsid w:val="00D35333"/>
    <w:rsid w:val="00D43BFA"/>
    <w:rsid w:val="00D50501"/>
    <w:rsid w:val="00D95B63"/>
    <w:rsid w:val="00E128D9"/>
    <w:rsid w:val="00E2166F"/>
    <w:rsid w:val="00E23FFD"/>
    <w:rsid w:val="00E36C7E"/>
    <w:rsid w:val="00E80917"/>
    <w:rsid w:val="00E87C75"/>
    <w:rsid w:val="00EB6841"/>
    <w:rsid w:val="00EE64CA"/>
    <w:rsid w:val="00EF0650"/>
    <w:rsid w:val="00F162A4"/>
    <w:rsid w:val="00F35186"/>
    <w:rsid w:val="00F55AAC"/>
    <w:rsid w:val="00F62623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07FB"/>
  <w15:chartTrackingRefBased/>
  <w15:docId w15:val="{ADDD771D-E99C-4EEF-A468-BF281D0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069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A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7D2"/>
  </w:style>
  <w:style w:type="paragraph" w:styleId="AltBilgi">
    <w:name w:val="footer"/>
    <w:basedOn w:val="Normal"/>
    <w:link w:val="AltBilgiChar"/>
    <w:uiPriority w:val="99"/>
    <w:unhideWhenUsed/>
    <w:rsid w:val="002A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7D2"/>
  </w:style>
  <w:style w:type="paragraph" w:styleId="BalonMetni">
    <w:name w:val="Balloon Text"/>
    <w:basedOn w:val="Normal"/>
    <w:link w:val="BalonMetniChar"/>
    <w:uiPriority w:val="99"/>
    <w:semiHidden/>
    <w:unhideWhenUsed/>
    <w:rsid w:val="007F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Aslı Kılıç</dc:creator>
  <cp:keywords/>
  <dc:description/>
  <cp:lastModifiedBy>Emine Aslı Kılıç</cp:lastModifiedBy>
  <cp:revision>4</cp:revision>
  <cp:lastPrinted>2019-10-23T13:36:00Z</cp:lastPrinted>
  <dcterms:created xsi:type="dcterms:W3CDTF">2019-10-23T14:29:00Z</dcterms:created>
  <dcterms:modified xsi:type="dcterms:W3CDTF">2019-11-01T08:43:00Z</dcterms:modified>
</cp:coreProperties>
</file>